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2ADE" w14:textId="34357A51" w:rsidR="000A689D" w:rsidRDefault="003C0031" w:rsidP="003C0031">
      <w:pPr>
        <w:pStyle w:val="Title"/>
        <w:jc w:val="center"/>
      </w:pPr>
      <w:r>
        <w:t>NEECOM Member Companies 2019</w:t>
      </w:r>
    </w:p>
    <w:p w14:paraId="02A235B8" w14:textId="23F3817A" w:rsidR="003C0031" w:rsidRDefault="003C0031" w:rsidP="003C0031"/>
    <w:p w14:paraId="2DBBA413" w14:textId="1B1D3252" w:rsidR="004B3C1C" w:rsidRDefault="004B3C1C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C1C">
        <w:rPr>
          <w:rFonts w:ascii="Times New Roman" w:hAnsi="Times New Roman" w:cs="Times New Roman"/>
          <w:sz w:val="32"/>
          <w:szCs w:val="32"/>
        </w:rPr>
        <w:t>Alimed</w:t>
      </w:r>
      <w:proofErr w:type="spellEnd"/>
      <w:r w:rsidRPr="004B3C1C">
        <w:rPr>
          <w:rFonts w:ascii="Times New Roman" w:hAnsi="Times New Roman" w:cs="Times New Roman"/>
          <w:sz w:val="32"/>
          <w:szCs w:val="32"/>
        </w:rPr>
        <w:t>, Inc.</w:t>
      </w:r>
    </w:p>
    <w:p w14:paraId="2F0EF27C" w14:textId="5727D24C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Aurora Technologies</w:t>
      </w:r>
    </w:p>
    <w:p w14:paraId="6B794F38" w14:textId="15DD77F1" w:rsid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Bauer Hockey</w:t>
      </w:r>
    </w:p>
    <w:p w14:paraId="6C4F165D" w14:textId="768A47D1" w:rsidR="007C0777" w:rsidRPr="003C0031" w:rsidRDefault="007C0777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Boston Warehouse</w:t>
      </w:r>
    </w:p>
    <w:p w14:paraId="27E0FED2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Black Diamond Group</w:t>
      </w:r>
    </w:p>
    <w:p w14:paraId="7D9C9248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Blume Global</w:t>
      </w:r>
    </w:p>
    <w:p w14:paraId="7AA4C5BF" w14:textId="6B66C1F4" w:rsid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C0031">
        <w:rPr>
          <w:rFonts w:ascii="Times New Roman" w:hAnsi="Times New Roman" w:cs="Times New Roman"/>
          <w:sz w:val="32"/>
          <w:szCs w:val="32"/>
        </w:rPr>
        <w:t>CoEnterprise</w:t>
      </w:r>
      <w:proofErr w:type="spellEnd"/>
    </w:p>
    <w:p w14:paraId="602B8C80" w14:textId="519C1283" w:rsidR="00D30886" w:rsidRPr="003C0031" w:rsidRDefault="00D30886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Corivan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Inc.</w:t>
      </w:r>
    </w:p>
    <w:p w14:paraId="1E431851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Descartes</w:t>
      </w:r>
    </w:p>
    <w:p w14:paraId="0F088C82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C0031">
        <w:rPr>
          <w:rFonts w:ascii="Times New Roman" w:hAnsi="Times New Roman" w:cs="Times New Roman"/>
          <w:sz w:val="32"/>
          <w:szCs w:val="32"/>
        </w:rPr>
        <w:t>EcUtopia</w:t>
      </w:r>
      <w:proofErr w:type="spellEnd"/>
    </w:p>
    <w:p w14:paraId="560309BA" w14:textId="2E1D845C" w:rsid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EDI Specialists, Inc.</w:t>
      </w:r>
    </w:p>
    <w:p w14:paraId="3D6B7ADD" w14:textId="6D69842C" w:rsidR="00151FB6" w:rsidRPr="003C0031" w:rsidRDefault="00151FB6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Edict Systems</w:t>
      </w:r>
    </w:p>
    <w:p w14:paraId="4D990EBE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C0031">
        <w:rPr>
          <w:rFonts w:ascii="Times New Roman" w:hAnsi="Times New Roman" w:cs="Times New Roman"/>
          <w:sz w:val="32"/>
          <w:szCs w:val="32"/>
        </w:rPr>
        <w:t>eZCom</w:t>
      </w:r>
      <w:proofErr w:type="spellEnd"/>
      <w:r w:rsidRPr="003C0031">
        <w:rPr>
          <w:rFonts w:ascii="Times New Roman" w:hAnsi="Times New Roman" w:cs="Times New Roman"/>
          <w:sz w:val="32"/>
          <w:szCs w:val="32"/>
        </w:rPr>
        <w:t xml:space="preserve"> Software Inc.</w:t>
      </w:r>
    </w:p>
    <w:p w14:paraId="03D777A1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C0031">
        <w:rPr>
          <w:rFonts w:ascii="Times New Roman" w:hAnsi="Times New Roman" w:cs="Times New Roman"/>
          <w:sz w:val="32"/>
          <w:szCs w:val="32"/>
        </w:rPr>
        <w:t>Faxinating</w:t>
      </w:r>
      <w:proofErr w:type="spellEnd"/>
      <w:r w:rsidRPr="003C0031">
        <w:rPr>
          <w:rFonts w:ascii="Times New Roman" w:hAnsi="Times New Roman" w:cs="Times New Roman"/>
          <w:sz w:val="32"/>
          <w:szCs w:val="32"/>
        </w:rPr>
        <w:t xml:space="preserve"> Solutions, Inc</w:t>
      </w:r>
    </w:p>
    <w:p w14:paraId="7C14FE7A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George K. Gregory &amp; Associates</w:t>
      </w:r>
    </w:p>
    <w:p w14:paraId="4C7387DB" w14:textId="337E8AEE" w:rsid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C0031">
        <w:rPr>
          <w:rFonts w:ascii="Times New Roman" w:hAnsi="Times New Roman" w:cs="Times New Roman"/>
          <w:sz w:val="32"/>
          <w:szCs w:val="32"/>
        </w:rPr>
        <w:t>GraceBlood</w:t>
      </w:r>
      <w:proofErr w:type="spellEnd"/>
      <w:r w:rsidRPr="003C0031">
        <w:rPr>
          <w:rFonts w:ascii="Times New Roman" w:hAnsi="Times New Roman" w:cs="Times New Roman"/>
          <w:sz w:val="32"/>
          <w:szCs w:val="32"/>
        </w:rPr>
        <w:t xml:space="preserve"> LLC</w:t>
      </w:r>
    </w:p>
    <w:p w14:paraId="18A498D1" w14:textId="6575CAC4" w:rsidR="003B14BF" w:rsidRPr="003C0031" w:rsidRDefault="003B14BF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Innovative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Contracting Services</w:t>
      </w:r>
    </w:p>
    <w:p w14:paraId="072FA804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International Forest Products</w:t>
      </w:r>
    </w:p>
    <w:p w14:paraId="4A4D518F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Intertrade Systems Inc.</w:t>
      </w:r>
    </w:p>
    <w:p w14:paraId="133EA5F5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ITML Institute</w:t>
      </w:r>
    </w:p>
    <w:p w14:paraId="657154A9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Kleinschmidt Inc</w:t>
      </w:r>
    </w:p>
    <w:p w14:paraId="47C9BB20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lastRenderedPageBreak/>
        <w:t>Lifetime Brands</w:t>
      </w:r>
    </w:p>
    <w:p w14:paraId="211C8B66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Marathon Sports</w:t>
      </w:r>
    </w:p>
    <w:p w14:paraId="5F1C9A8D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New Balance Athletics, Inc.</w:t>
      </w:r>
    </w:p>
    <w:p w14:paraId="6761EC89" w14:textId="62474033" w:rsid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Partners HealthCare System, Inc.</w:t>
      </w:r>
    </w:p>
    <w:p w14:paraId="6276BCDE" w14:textId="6EA956D9" w:rsidR="003C6778" w:rsidRPr="003C0031" w:rsidRDefault="003C6778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SEEBURGER</w:t>
      </w:r>
    </w:p>
    <w:p w14:paraId="4FBAF08D" w14:textId="32BC3164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X12</w:t>
      </w:r>
    </w:p>
    <w:sectPr w:rsidR="003C0031" w:rsidRPr="003C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31"/>
    <w:rsid w:val="000F2DB5"/>
    <w:rsid w:val="00151FB6"/>
    <w:rsid w:val="003B14BF"/>
    <w:rsid w:val="003C0031"/>
    <w:rsid w:val="003C60FD"/>
    <w:rsid w:val="003C6778"/>
    <w:rsid w:val="004B3C1C"/>
    <w:rsid w:val="00710D40"/>
    <w:rsid w:val="007A1355"/>
    <w:rsid w:val="007C0777"/>
    <w:rsid w:val="009065D3"/>
    <w:rsid w:val="00A20D99"/>
    <w:rsid w:val="00BA3A7E"/>
    <w:rsid w:val="00CB3BCD"/>
    <w:rsid w:val="00D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C11C"/>
  <w15:chartTrackingRefBased/>
  <w15:docId w15:val="{C38A906A-4C4F-4CD4-8EB0-20F56E9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0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Calarese</dc:creator>
  <cp:keywords/>
  <dc:description/>
  <cp:lastModifiedBy>Michelle Calarese</cp:lastModifiedBy>
  <cp:revision>2</cp:revision>
  <dcterms:created xsi:type="dcterms:W3CDTF">2019-10-20T21:00:00Z</dcterms:created>
  <dcterms:modified xsi:type="dcterms:W3CDTF">2019-10-20T21:00:00Z</dcterms:modified>
</cp:coreProperties>
</file>